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0" w:rsidRPr="004B4664" w:rsidRDefault="00092ED0" w:rsidP="00092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2</w:t>
      </w:r>
    </w:p>
    <w:p w:rsidR="00092ED0" w:rsidRDefault="00092ED0" w:rsidP="00092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к Положению об организации работы</w:t>
      </w:r>
    </w:p>
    <w:p w:rsidR="00092ED0" w:rsidRDefault="00092ED0" w:rsidP="00092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пункта выдачи </w:t>
      </w:r>
      <w:proofErr w:type="gramStart"/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технических</w:t>
      </w:r>
      <w:proofErr w:type="gramEnd"/>
    </w:p>
    <w:p w:rsidR="00092ED0" w:rsidRDefault="00092ED0" w:rsidP="00092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ухода, реабилитации и адаптация</w:t>
      </w:r>
    </w:p>
    <w:p w:rsidR="00092ED0" w:rsidRDefault="00092ED0" w:rsidP="00092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ED0" w:rsidRDefault="00092ED0" w:rsidP="00092ED0">
      <w:pPr>
        <w:tabs>
          <w:tab w:val="left" w:pos="33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субъекта на обработку персональных данных</w:t>
      </w:r>
    </w:p>
    <w:p w:rsidR="00092ED0" w:rsidRDefault="00092ED0" w:rsidP="00092ED0">
      <w:pPr>
        <w:tabs>
          <w:tab w:val="left" w:pos="33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ED0" w:rsidRPr="00E206BC" w:rsidRDefault="00092ED0" w:rsidP="0009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bookmarkEnd w:id="0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______________________________________________________________________проживающий (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) по адресу____________________________________________________,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основной документ, удостоверяющий личность (паспорт) (при наличии):_______________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____________________________________________________, в  лице моего представителя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(если есть)__________________________________________, 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(ей) по адресу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ab/>
        <w:t>, основной документ, удостоверяющий личность</w:t>
      </w:r>
      <w:r w:rsidRPr="00E20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(паспорт)____________________________________________, 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(ей)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на основании_________________________________________________________________,</w:t>
      </w:r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на основании статей 9, 11 Федерального закона от 27 июля 2006 г, N 152-ФЗ "О персональных данных" в целях предоставления мне (моей семье) срочных социальных услуг, даю свое согласие Государственному учреждению социального обслуживания «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Коркинский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социального обслуживания», на автоматизированную, а также без использования средств автоматизации обработку своих персональных данных и персональных данных членов моей семьи, включая сбор, систематизацию, накопление, хранение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а также на запросы и получение в различных организациях любых персональных данных моих и членов моей семьи, указанных в заявлении о</w:t>
      </w:r>
      <w:proofErr w:type="gramEnd"/>
    </w:p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предоставлении срочных социальных услуг, с целью определения права на получение срочных с</w:t>
      </w:r>
      <w:r w:rsidRPr="00E206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оциальных услуг, направление моих персональных данных и моих членов семьи:</w:t>
      </w: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005"/>
        <w:gridCol w:w="1901"/>
        <w:gridCol w:w="2237"/>
        <w:gridCol w:w="1805"/>
      </w:tblGrid>
      <w:tr w:rsidR="00092ED0" w:rsidRPr="00E206BC" w:rsidTr="003B2699">
        <w:trPr>
          <w:trHeight w:val="7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(включая заявителя)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регистрации по месту жительства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Родство</w:t>
            </w:r>
          </w:p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(свойство)</w:t>
            </w:r>
          </w:p>
        </w:tc>
      </w:tr>
      <w:tr w:rsidR="00092ED0" w:rsidRPr="00E206BC" w:rsidTr="003B2699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92ED0" w:rsidRPr="00E206BC" w:rsidTr="003B269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2ED0" w:rsidRPr="00E206BC" w:rsidRDefault="00092ED0" w:rsidP="003B2699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D0" w:rsidRPr="00E206BC" w:rsidRDefault="00092ED0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2ED0" w:rsidRPr="00E206BC" w:rsidRDefault="00092ED0" w:rsidP="00092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для решения вопроса о предоставлении срочных социальных услуг.</w:t>
      </w:r>
    </w:p>
    <w:p w:rsidR="00092ED0" w:rsidRPr="00E206BC" w:rsidRDefault="00092ED0" w:rsidP="0009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бессрочно,</w:t>
      </w:r>
    </w:p>
    <w:p w:rsidR="00092ED0" w:rsidRPr="00E206BC" w:rsidRDefault="00092ED0" w:rsidP="0009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Я ознакомле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на) с тем, что вправе отозвать данное согласие на обработку своих персональных данных и персональных данных членов моей семьи, письменно уведомив об этом Государственное учреждение социального обслуживания «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Коркинский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социального обслуживания».</w:t>
      </w:r>
    </w:p>
    <w:p w:rsidR="00092ED0" w:rsidRPr="00E206BC" w:rsidRDefault="00092ED0" w:rsidP="0009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В случае отзыва настоящего Согласия на обработку своих персональных данных Государственное учреждение социального обслуживания «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Коркинский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социального обслуживания» обязано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(если обработка персональных данных осуществляется другим лицом, действующим по поручению Государственного учреждения социального обслуживания «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Коркинский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социального обслуживания», в срок, не превышающий тридцати дней 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с даты поступления</w:t>
      </w:r>
      <w:proofErr w:type="gram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указанного отзыва. </w:t>
      </w:r>
      <w:proofErr w:type="gram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В случае отсутствия возможности уничтожения персональных данных в течение указанного срока Государственное учреждение социального обслуживания «</w:t>
      </w:r>
      <w:proofErr w:type="spellStart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Коркинский</w:t>
      </w:r>
      <w:proofErr w:type="spellEnd"/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социального обслуживания»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  <w:proofErr w:type="gramEnd"/>
    </w:p>
    <w:p w:rsidR="00092ED0" w:rsidRPr="00E206BC" w:rsidRDefault="00092ED0" w:rsidP="00092ED0">
      <w:pPr>
        <w:tabs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</w:t>
      </w:r>
    </w:p>
    <w:p w:rsidR="00092ED0" w:rsidRPr="00E206BC" w:rsidRDefault="00092ED0" w:rsidP="00092E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(подпись субъекта персональных данных)</w:t>
      </w:r>
      <w:r w:rsidRPr="00E206BC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E206BC">
        <w:rPr>
          <w:rFonts w:ascii="Times New Roman" w:eastAsia="Times New Roman" w:hAnsi="Times New Roman" w:cs="Times New Roman"/>
          <w:color w:val="000000"/>
          <w:lang w:eastAsia="ru-RU"/>
        </w:rPr>
        <w:t>(число, месяц, год)</w:t>
      </w:r>
      <w:bookmarkStart w:id="1" w:name="_GoBack"/>
      <w:bookmarkEnd w:id="1"/>
    </w:p>
    <w:sectPr w:rsidR="00092ED0" w:rsidRPr="00E2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0"/>
    <w:rsid w:val="00092ED0"/>
    <w:rsid w:val="009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2025-02-12T10:03:00Z</dcterms:created>
  <dcterms:modified xsi:type="dcterms:W3CDTF">2025-02-12T10:03:00Z</dcterms:modified>
</cp:coreProperties>
</file>